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drawing>
          <wp:inline distT="0" distB="0" distL="114300" distR="114300">
            <wp:extent cx="2600325" cy="636270"/>
            <wp:effectExtent l="0" t="0" r="3175" b="11430"/>
            <wp:docPr id="1" name="图片 1" descr="cqm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qmulogo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sz w:val="24"/>
          <w:szCs w:val="28"/>
        </w:rPr>
      </w:pPr>
    </w:p>
    <w:p>
      <w:pPr>
        <w:spacing w:line="360" w:lineRule="auto"/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pacing w:val="-40"/>
          <w:sz w:val="72"/>
          <w:szCs w:val="72"/>
        </w:rPr>
        <w:t>《</w:t>
      </w:r>
      <w:r>
        <w:rPr>
          <w:rFonts w:hint="eastAsia" w:ascii="楷体" w:hAnsi="楷体" w:eastAsia="楷体"/>
          <w:b/>
          <w:spacing w:val="-40"/>
          <w:sz w:val="72"/>
          <w:szCs w:val="72"/>
          <w:lang w:val="en-US" w:eastAsia="zh-CN"/>
        </w:rPr>
        <w:t>人体机能学</w:t>
      </w:r>
      <w:r>
        <w:rPr>
          <w:rFonts w:hint="eastAsia" w:ascii="楷体" w:hAnsi="楷体" w:eastAsia="楷体"/>
          <w:b/>
          <w:spacing w:val="-40"/>
          <w:sz w:val="72"/>
          <w:szCs w:val="72"/>
        </w:rPr>
        <w:t>实验</w:t>
      </w:r>
      <w:r>
        <w:rPr>
          <w:rFonts w:hint="eastAsia" w:ascii="楷体" w:hAnsi="楷体" w:eastAsia="楷体"/>
          <w:b/>
          <w:spacing w:val="-40"/>
          <w:sz w:val="72"/>
          <w:szCs w:val="72"/>
          <w:lang w:eastAsia="zh-CN"/>
        </w:rPr>
        <w:t>（一）</w:t>
      </w:r>
      <w:r>
        <w:rPr>
          <w:rFonts w:hint="eastAsia" w:ascii="楷体" w:hAnsi="楷体" w:eastAsia="楷体"/>
          <w:b/>
          <w:spacing w:val="-40"/>
          <w:sz w:val="72"/>
          <w:szCs w:val="72"/>
        </w:rPr>
        <w:t>》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36"/>
          <w:szCs w:val="36"/>
        </w:rPr>
        <w:t>（供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医学相关类</w:t>
      </w:r>
      <w:r>
        <w:rPr>
          <w:rFonts w:hint="eastAsia" w:ascii="楷体" w:hAnsi="楷体" w:eastAsia="楷体"/>
          <w:b/>
          <w:sz w:val="36"/>
          <w:szCs w:val="36"/>
        </w:rPr>
        <w:t>专业使用）</w:t>
      </w:r>
    </w:p>
    <w:p>
      <w:pPr>
        <w:rPr>
          <w:rFonts w:hint="eastAsia" w:ascii="楷体" w:hAnsi="楷体" w:eastAsia="楷体"/>
          <w:sz w:val="84"/>
          <w:szCs w:val="84"/>
        </w:rPr>
      </w:pP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教</w:t>
      </w: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学</w:t>
      </w:r>
    </w:p>
    <w:p>
      <w:pPr>
        <w:jc w:val="center"/>
        <w:rPr>
          <w:rFonts w:hint="eastAsia" w:ascii="楷体" w:hAnsi="楷体" w:eastAsia="楷体"/>
          <w:b/>
          <w:sz w:val="84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大</w:t>
      </w:r>
    </w:p>
    <w:p>
      <w:pPr>
        <w:ind w:right="2105" w:firstLine="3795" w:firstLineChars="450"/>
        <w:rPr>
          <w:rFonts w:hint="eastAsia" w:ascii="楷体" w:hAnsi="楷体" w:eastAsia="楷体"/>
          <w:sz w:val="40"/>
          <w:szCs w:val="84"/>
        </w:rPr>
      </w:pPr>
      <w:r>
        <w:rPr>
          <w:rFonts w:hint="eastAsia" w:ascii="楷体" w:hAnsi="楷体" w:eastAsia="楷体"/>
          <w:b/>
          <w:sz w:val="84"/>
          <w:szCs w:val="84"/>
        </w:rPr>
        <w:t>纲</w:t>
      </w:r>
    </w:p>
    <w:p>
      <w:pPr>
        <w:ind w:firstLine="2541" w:firstLineChars="847"/>
        <w:rPr>
          <w:rFonts w:ascii="楷体" w:hAnsi="楷体" w:eastAsia="楷体"/>
          <w:sz w:val="30"/>
          <w:szCs w:val="30"/>
        </w:rPr>
      </w:pPr>
    </w:p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人体机能学实验</w:t>
      </w:r>
      <w:r>
        <w:rPr>
          <w:rFonts w:hint="eastAsia" w:ascii="楷体" w:hAnsi="楷体" w:eastAsia="楷体"/>
          <w:b/>
          <w:sz w:val="36"/>
          <w:szCs w:val="36"/>
        </w:rPr>
        <w:t>室编写</w:t>
      </w:r>
    </w:p>
    <w:p>
      <w:pPr>
        <w:jc w:val="center"/>
        <w:rPr>
          <w:rFonts w:hint="eastAsia" w:hAnsi="宋体"/>
          <w:sz w:val="28"/>
          <w:szCs w:val="28"/>
        </w:rPr>
      </w:pPr>
      <w:r>
        <w:rPr>
          <w:rFonts w:hint="eastAsia" w:ascii="楷体" w:hAnsi="楷体" w:eastAsia="楷体"/>
          <w:b/>
          <w:sz w:val="36"/>
          <w:szCs w:val="36"/>
        </w:rPr>
        <w:t>201</w:t>
      </w:r>
      <w:r>
        <w:rPr>
          <w:rFonts w:ascii="楷体" w:hAnsi="楷体" w:eastAsia="楷体"/>
          <w:b/>
          <w:sz w:val="36"/>
          <w:szCs w:val="36"/>
        </w:rPr>
        <w:t>7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ascii="楷体" w:hAnsi="楷体" w:eastAsia="楷体"/>
          <w:b/>
          <w:sz w:val="36"/>
          <w:szCs w:val="36"/>
        </w:rPr>
        <w:t>6</w:t>
      </w:r>
      <w:r>
        <w:rPr>
          <w:rFonts w:hint="eastAsia" w:ascii="楷体" w:hAnsi="楷体" w:eastAsia="楷体"/>
          <w:b/>
          <w:sz w:val="36"/>
          <w:szCs w:val="36"/>
        </w:rPr>
        <w:t>月</w:t>
      </w:r>
      <w:r>
        <w:rPr>
          <w:rFonts w:ascii="宋体" w:hAnsi="宋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前  言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人体机能学实验</w:t>
      </w:r>
      <w:r>
        <w:rPr>
          <w:rFonts w:hint="eastAsia" w:hAnsi="宋体"/>
          <w:sz w:val="28"/>
          <w:szCs w:val="28"/>
          <w:lang w:eastAsia="zh-CN"/>
        </w:rPr>
        <w:t>（一）这门</w:t>
      </w:r>
      <w:r>
        <w:rPr>
          <w:rFonts w:hint="eastAsia" w:hAnsi="宋体"/>
          <w:sz w:val="28"/>
          <w:szCs w:val="28"/>
        </w:rPr>
        <w:t>课程是研究人体的各种功能活动及其机理的一门学科，它是</w:t>
      </w:r>
      <w:r>
        <w:rPr>
          <w:rFonts w:hint="eastAsia" w:hAnsi="宋体"/>
          <w:sz w:val="28"/>
          <w:szCs w:val="28"/>
          <w:lang w:eastAsia="zh-CN"/>
        </w:rPr>
        <w:t>涵盖</w:t>
      </w:r>
      <w:r>
        <w:rPr>
          <w:rFonts w:hint="eastAsia" w:hAnsi="宋体"/>
          <w:sz w:val="28"/>
          <w:szCs w:val="28"/>
        </w:rPr>
        <w:t>了生理学的基本实验内容的一门基础医学主干课程。人体的功能十分复杂，在研究人体的生命活动规律及其机制时，必然要从不同的角度来探讨。因此，人体机能学实验的研究内容包括了器官、系统不同水平及人体整体所表现的各种生命现象、活动规律以及各部分之间的相互关系。本课程和</w:t>
      </w:r>
      <w:r>
        <w:rPr>
          <w:rFonts w:hint="eastAsia" w:hAnsi="宋体"/>
          <w:sz w:val="28"/>
          <w:szCs w:val="28"/>
          <w:lang w:eastAsia="zh-CN"/>
        </w:rPr>
        <w:t>生理学</w:t>
      </w:r>
      <w:r>
        <w:rPr>
          <w:rFonts w:hint="eastAsia" w:hAnsi="宋体"/>
          <w:sz w:val="28"/>
          <w:szCs w:val="28"/>
        </w:rPr>
        <w:t>理论教学课程紧密联系在一起，在学生获得相关理论知识后，通过系统的机能学实验课程的学习，培养学生的动手操作能力，促进学生观察、分析和独立解决问题的能力，提高学生的综合素质。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本课程的主要内容：主要包机能学实验常用仪器介绍、常用动物的基础知识和操作技术、电刺激与骨骼肌收缩反应的关系</w:t>
      </w:r>
      <w:r>
        <w:rPr>
          <w:rFonts w:hint="eastAsia" w:hAnsi="宋体"/>
          <w:sz w:val="28"/>
          <w:szCs w:val="28"/>
          <w:lang w:eastAsia="zh-CN"/>
        </w:rPr>
        <w:t>、</w:t>
      </w:r>
      <w:r>
        <w:rPr>
          <w:rFonts w:hint="eastAsia" w:hAnsi="宋体"/>
          <w:sz w:val="28"/>
          <w:szCs w:val="28"/>
        </w:rPr>
        <w:t>蟾蜍坐骨神经动作电位的引导、传导速度和兴奋性不应期测定</w:t>
      </w:r>
      <w:r>
        <w:rPr>
          <w:rFonts w:hint="eastAsia" w:hAnsi="宋体"/>
          <w:sz w:val="28"/>
          <w:szCs w:val="28"/>
          <w:lang w:eastAsia="zh-CN"/>
        </w:rPr>
        <w:t>、期前收缩和代偿间歇、心脏起搏点的观察、心音听诊、人体动脉血压的测定、人体体表心电图记录</w:t>
      </w:r>
      <w:r>
        <w:rPr>
          <w:rFonts w:hint="eastAsia" w:hAnsi="宋体"/>
          <w:sz w:val="28"/>
          <w:szCs w:val="28"/>
        </w:rPr>
        <w:t>等</w:t>
      </w:r>
      <w:r>
        <w:rPr>
          <w:rFonts w:hint="eastAsia" w:hAnsi="宋体"/>
          <w:sz w:val="28"/>
          <w:szCs w:val="28"/>
          <w:lang w:val="en-US" w:eastAsia="zh-CN"/>
        </w:rPr>
        <w:t>7</w:t>
      </w:r>
      <w:r>
        <w:rPr>
          <w:rFonts w:hint="eastAsia" w:hAnsi="宋体"/>
          <w:sz w:val="28"/>
          <w:szCs w:val="28"/>
        </w:rPr>
        <w:t>个实验</w:t>
      </w:r>
      <w:r>
        <w:rPr>
          <w:rFonts w:hint="eastAsia" w:hAnsi="宋体"/>
          <w:sz w:val="28"/>
          <w:szCs w:val="28"/>
          <w:lang w:val="en-US" w:eastAsia="zh-CN"/>
        </w:rPr>
        <w:t>。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本课程的教学特点是，</w:t>
      </w:r>
      <w:r>
        <w:rPr>
          <w:rFonts w:hint="eastAsia" w:hAnsi="宋体"/>
          <w:sz w:val="28"/>
          <w:szCs w:val="28"/>
        </w:rPr>
        <w:t>以学生操作为主，辅以适当的讲解、引导，通过系统的介绍机能学的实验原理与方法，结合机能学相关的重要理论，进行系统的整体、离体器官的实验。此外，通过示范性实验教学以及</w:t>
      </w:r>
      <w:r>
        <w:rPr>
          <w:rFonts w:hint="eastAsia" w:hAnsi="宋体"/>
          <w:sz w:val="28"/>
          <w:szCs w:val="28"/>
          <w:lang w:val="en-US" w:eastAsia="zh-CN"/>
        </w:rPr>
        <w:t>播放实验</w:t>
      </w:r>
      <w:r>
        <w:rPr>
          <w:rFonts w:hint="eastAsia" w:hAnsi="宋体"/>
          <w:sz w:val="28"/>
          <w:szCs w:val="28"/>
        </w:rPr>
        <w:t>录象，向学生介绍难度较大而先进的机能学实验技术。</w:t>
      </w:r>
      <w:r>
        <w:rPr>
          <w:rFonts w:hint="eastAsia" w:hAnsi="宋体"/>
          <w:sz w:val="28"/>
          <w:szCs w:val="28"/>
          <w:lang w:val="en-US" w:eastAsia="zh-CN"/>
        </w:rPr>
        <w:t xml:space="preserve">  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eastAsia="zh-CN"/>
        </w:rPr>
        <w:t>人体</w:t>
      </w:r>
      <w:r>
        <w:rPr>
          <w:rFonts w:hint="eastAsia" w:hAnsi="宋体"/>
          <w:sz w:val="28"/>
          <w:szCs w:val="28"/>
        </w:rPr>
        <w:t>机能学实验</w:t>
      </w:r>
      <w:r>
        <w:rPr>
          <w:rFonts w:hint="eastAsia" w:hAnsi="宋体"/>
          <w:sz w:val="28"/>
          <w:szCs w:val="28"/>
          <w:lang w:eastAsia="zh-CN"/>
        </w:rPr>
        <w:t>（一）该门</w:t>
      </w:r>
      <w:bookmarkStart w:id="0" w:name="_GoBack"/>
      <w:bookmarkEnd w:id="0"/>
      <w:r>
        <w:rPr>
          <w:rFonts w:hint="eastAsia" w:hAnsi="宋体"/>
          <w:sz w:val="28"/>
          <w:szCs w:val="28"/>
        </w:rPr>
        <w:t>课程</w:t>
      </w:r>
      <w:r>
        <w:rPr>
          <w:rFonts w:hint="eastAsia" w:hAnsi="宋体"/>
          <w:sz w:val="28"/>
          <w:szCs w:val="28"/>
          <w:lang w:val="en-US" w:eastAsia="zh-CN"/>
        </w:rPr>
        <w:t>的学习要求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lang w:val="en-US" w:eastAsia="zh-CN"/>
        </w:rPr>
        <w:t>要求</w:t>
      </w:r>
      <w:r>
        <w:rPr>
          <w:rFonts w:hint="eastAsia" w:hAnsi="宋体"/>
          <w:sz w:val="28"/>
          <w:szCs w:val="28"/>
        </w:rPr>
        <w:t>通过该课程的</w:t>
      </w:r>
      <w:r>
        <w:rPr>
          <w:rFonts w:hint="eastAsia" w:hAnsi="宋体"/>
          <w:sz w:val="28"/>
          <w:szCs w:val="28"/>
          <w:lang w:eastAsia="zh-CN"/>
        </w:rPr>
        <w:t>学习</w:t>
      </w:r>
      <w:r>
        <w:rPr>
          <w:rFonts w:hint="eastAsia" w:hAnsi="宋体"/>
          <w:sz w:val="28"/>
          <w:szCs w:val="28"/>
        </w:rPr>
        <w:t>，学生</w:t>
      </w:r>
      <w:r>
        <w:rPr>
          <w:rFonts w:hint="eastAsia" w:hAnsi="宋体"/>
          <w:sz w:val="28"/>
          <w:szCs w:val="28"/>
          <w:lang w:eastAsia="zh-CN"/>
        </w:rPr>
        <w:t>能</w:t>
      </w:r>
      <w:r>
        <w:rPr>
          <w:rFonts w:hint="eastAsia" w:hAnsi="宋体"/>
          <w:sz w:val="28"/>
          <w:szCs w:val="28"/>
        </w:rPr>
        <w:t>熟悉机能学实验的基本方法与过程</w:t>
      </w:r>
      <w:r>
        <w:rPr>
          <w:rFonts w:hint="eastAsia" w:hAnsi="宋体"/>
          <w:sz w:val="28"/>
          <w:szCs w:val="28"/>
          <w:lang w:eastAsia="zh-CN"/>
        </w:rPr>
        <w:t>，并加深对</w:t>
      </w:r>
      <w:r>
        <w:rPr>
          <w:rFonts w:hint="eastAsia" w:hAnsi="宋体"/>
          <w:sz w:val="28"/>
          <w:szCs w:val="28"/>
        </w:rPr>
        <w:t>理论课内容的理解</w:t>
      </w:r>
      <w:r>
        <w:rPr>
          <w:rFonts w:hint="eastAsia" w:hAnsi="宋体"/>
          <w:sz w:val="28"/>
          <w:szCs w:val="28"/>
          <w:lang w:eastAsia="zh-CN"/>
        </w:rPr>
        <w:t>，真正做到“理论联系实际”。并通过系统化的学习，</w:t>
      </w:r>
      <w:r>
        <w:rPr>
          <w:rFonts w:hint="eastAsia" w:hAnsi="宋体"/>
          <w:sz w:val="28"/>
          <w:szCs w:val="28"/>
        </w:rPr>
        <w:t>学生</w:t>
      </w:r>
      <w:r>
        <w:rPr>
          <w:rFonts w:hint="eastAsia" w:hAnsi="宋体"/>
          <w:sz w:val="28"/>
          <w:szCs w:val="28"/>
          <w:lang w:eastAsia="zh-CN"/>
        </w:rPr>
        <w:t>能够</w:t>
      </w:r>
      <w:r>
        <w:rPr>
          <w:rFonts w:hint="eastAsia" w:hAnsi="宋体"/>
          <w:sz w:val="28"/>
          <w:szCs w:val="28"/>
        </w:rPr>
        <w:t>初步建立科学研究的概念</w:t>
      </w:r>
      <w:r>
        <w:rPr>
          <w:rFonts w:hint="eastAsia" w:hAnsi="宋体"/>
          <w:sz w:val="28"/>
          <w:szCs w:val="28"/>
          <w:lang w:eastAsia="zh-CN"/>
        </w:rPr>
        <w:t>与思路</w:t>
      </w:r>
      <w:r>
        <w:rPr>
          <w:rFonts w:hint="eastAsia" w:hAnsi="宋体"/>
          <w:sz w:val="28"/>
          <w:szCs w:val="28"/>
        </w:rPr>
        <w:t>，</w:t>
      </w:r>
      <w:r>
        <w:rPr>
          <w:rFonts w:hint="eastAsia" w:hAnsi="宋体"/>
          <w:sz w:val="28"/>
          <w:szCs w:val="28"/>
          <w:lang w:eastAsia="zh-CN"/>
        </w:rPr>
        <w:t>具备</w:t>
      </w:r>
      <w:r>
        <w:rPr>
          <w:rFonts w:hint="eastAsia" w:hAnsi="宋体"/>
          <w:sz w:val="28"/>
          <w:szCs w:val="28"/>
        </w:rPr>
        <w:t>广泛查阅文献</w:t>
      </w:r>
      <w:r>
        <w:rPr>
          <w:rFonts w:hint="eastAsia" w:hAnsi="宋体"/>
          <w:sz w:val="28"/>
          <w:szCs w:val="28"/>
          <w:lang w:eastAsia="zh-CN"/>
        </w:rPr>
        <w:t>的能力。并在此基础上，创造性的拟定自己感兴趣的</w:t>
      </w:r>
      <w:r>
        <w:rPr>
          <w:rFonts w:hint="eastAsia" w:hAnsi="宋体"/>
          <w:sz w:val="28"/>
          <w:szCs w:val="28"/>
        </w:rPr>
        <w:t>研究内容，提出科学严密的设计方案，正确可行的技术路线</w:t>
      </w:r>
      <w:r>
        <w:rPr>
          <w:rFonts w:hint="eastAsia" w:hAnsi="宋体"/>
          <w:sz w:val="28"/>
          <w:szCs w:val="28"/>
          <w:lang w:eastAsia="zh-CN"/>
        </w:rPr>
        <w:t>。最终能够通过开放性实验，实施这一实验方案，</w:t>
      </w:r>
      <w:r>
        <w:rPr>
          <w:rFonts w:hint="eastAsia" w:hAnsi="宋体"/>
          <w:sz w:val="28"/>
          <w:szCs w:val="28"/>
        </w:rPr>
        <w:t>真实地观察和记录实验结果，经科学分析、评估后，谨慎地得出小结和初步结论。</w:t>
      </w:r>
      <w:r>
        <w:rPr>
          <w:rFonts w:hint="eastAsia" w:hAnsi="宋体"/>
          <w:sz w:val="28"/>
          <w:szCs w:val="28"/>
          <w:lang w:val="en-US" w:eastAsia="zh-CN"/>
        </w:rPr>
        <w:t xml:space="preserve">    </w:t>
      </w:r>
    </w:p>
    <w:p>
      <w:pPr>
        <w:pStyle w:val="2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人体</w:t>
      </w:r>
      <w:r>
        <w:rPr>
          <w:rFonts w:hint="eastAsia" w:hAnsi="宋体"/>
          <w:sz w:val="28"/>
          <w:szCs w:val="28"/>
        </w:rPr>
        <w:t>机能</w:t>
      </w:r>
      <w:r>
        <w:rPr>
          <w:rFonts w:hint="eastAsia" w:hAnsi="宋体"/>
          <w:sz w:val="28"/>
          <w:szCs w:val="28"/>
          <w:lang w:val="en-US" w:eastAsia="zh-CN"/>
        </w:rPr>
        <w:t>学</w:t>
      </w:r>
      <w:r>
        <w:rPr>
          <w:rFonts w:hint="eastAsia" w:hAnsi="宋体"/>
          <w:sz w:val="28"/>
          <w:szCs w:val="28"/>
        </w:rPr>
        <w:t>实验</w:t>
      </w:r>
      <w:r>
        <w:rPr>
          <w:rFonts w:hint="eastAsia" w:hAnsi="宋体"/>
          <w:sz w:val="28"/>
          <w:szCs w:val="28"/>
          <w:lang w:eastAsia="zh-CN"/>
        </w:rPr>
        <w:t>（一）的实验</w:t>
      </w:r>
      <w:r>
        <w:rPr>
          <w:rFonts w:hint="eastAsia" w:hAnsi="宋体"/>
          <w:sz w:val="28"/>
          <w:szCs w:val="28"/>
        </w:rPr>
        <w:t>项目类型</w:t>
      </w:r>
      <w:r>
        <w:rPr>
          <w:rFonts w:hint="eastAsia" w:hAnsi="宋体"/>
          <w:sz w:val="28"/>
          <w:szCs w:val="28"/>
          <w:lang w:val="en-US" w:eastAsia="zh-CN"/>
        </w:rPr>
        <w:t>主要</w:t>
      </w:r>
      <w:r>
        <w:rPr>
          <w:rFonts w:hint="eastAsia" w:hAnsi="宋体"/>
          <w:sz w:val="28"/>
          <w:szCs w:val="28"/>
        </w:rPr>
        <w:t>包括：机能学实验基础知识，基本实验技能，经典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</w:rPr>
        <w:t>综合性实验。</w:t>
      </w:r>
      <w:r>
        <w:rPr>
          <w:rFonts w:hint="eastAsia" w:hAnsi="宋体"/>
          <w:sz w:val="28"/>
          <w:szCs w:val="28"/>
          <w:lang w:val="en-US" w:eastAsia="zh-CN"/>
        </w:rPr>
        <w:t>其中医学相关类专业实验项目类型主要为</w:t>
      </w:r>
      <w:r>
        <w:rPr>
          <w:rFonts w:hint="eastAsia" w:hAnsi="宋体"/>
          <w:sz w:val="28"/>
          <w:szCs w:val="28"/>
        </w:rPr>
        <w:t>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val="en-US" w:eastAsia="zh-CN"/>
        </w:rPr>
        <w:t>和</w:t>
      </w:r>
      <w:r>
        <w:rPr>
          <w:rFonts w:hint="eastAsia" w:hAnsi="宋体"/>
          <w:sz w:val="28"/>
          <w:szCs w:val="28"/>
        </w:rPr>
        <w:t>综合性实验</w:t>
      </w:r>
      <w:r>
        <w:rPr>
          <w:rFonts w:hint="eastAsia" w:hAnsi="宋体"/>
          <w:sz w:val="28"/>
          <w:szCs w:val="28"/>
          <w:lang w:eastAsia="zh-CN"/>
        </w:rPr>
        <w:t>。</w:t>
      </w:r>
      <w:r>
        <w:rPr>
          <w:rFonts w:hint="eastAsia" w:hAnsi="宋体"/>
          <w:sz w:val="28"/>
          <w:szCs w:val="28"/>
        </w:rPr>
        <w:t>本大纲按照高等医学院校医学</w:t>
      </w:r>
      <w:r>
        <w:rPr>
          <w:rFonts w:hint="eastAsia" w:hAnsi="宋体"/>
          <w:sz w:val="28"/>
          <w:szCs w:val="28"/>
          <w:lang w:eastAsia="zh-CN"/>
        </w:rPr>
        <w:t>类相关</w:t>
      </w:r>
      <w:r>
        <w:rPr>
          <w:rFonts w:hint="eastAsia" w:hAnsi="宋体"/>
          <w:sz w:val="28"/>
          <w:szCs w:val="28"/>
        </w:rPr>
        <w:t>专业学生的教学要求，</w:t>
      </w:r>
      <w:r>
        <w:rPr>
          <w:rFonts w:hint="eastAsia" w:hAnsi="宋体"/>
          <w:sz w:val="28"/>
          <w:szCs w:val="28"/>
          <w:lang w:val="en-US" w:eastAsia="zh-CN"/>
        </w:rPr>
        <w:t>结合</w:t>
      </w:r>
      <w:r>
        <w:rPr>
          <w:rFonts w:hint="eastAsia" w:hAnsi="宋体"/>
          <w:sz w:val="28"/>
          <w:szCs w:val="28"/>
        </w:rPr>
        <w:t>我校教学计划的安排，结合理论教学大纲而编制，总学时为</w:t>
      </w:r>
      <w:r>
        <w:rPr>
          <w:rFonts w:hint="eastAsia" w:hAnsi="宋体"/>
          <w:sz w:val="28"/>
          <w:szCs w:val="28"/>
          <w:lang w:val="en-US" w:eastAsia="zh-CN"/>
        </w:rPr>
        <w:t>40</w:t>
      </w:r>
      <w:r>
        <w:rPr>
          <w:rFonts w:hint="eastAsia" w:hAnsi="宋体"/>
          <w:sz w:val="28"/>
          <w:szCs w:val="28"/>
        </w:rPr>
        <w:t>学时</w:t>
      </w:r>
      <w:r>
        <w:rPr>
          <w:rFonts w:hint="eastAsia" w:hAnsi="宋体"/>
          <w:sz w:val="28"/>
          <w:szCs w:val="28"/>
          <w:lang w:eastAsia="zh-CN"/>
        </w:rPr>
        <w:t>。</w:t>
      </w:r>
      <w:r>
        <w:rPr>
          <w:rFonts w:hint="eastAsia" w:hAnsi="宋体"/>
          <w:sz w:val="28"/>
          <w:szCs w:val="28"/>
          <w:lang w:val="en-US" w:eastAsia="zh-CN"/>
        </w:rPr>
        <w:t>其中，</w:t>
      </w:r>
      <w:r>
        <w:rPr>
          <w:rFonts w:hint="eastAsia" w:hAnsi="宋体"/>
          <w:sz w:val="28"/>
          <w:szCs w:val="28"/>
        </w:rPr>
        <w:t>经典</w:t>
      </w:r>
      <w:r>
        <w:rPr>
          <w:rFonts w:hint="eastAsia" w:hAnsi="宋体"/>
          <w:sz w:val="28"/>
          <w:szCs w:val="28"/>
          <w:lang w:eastAsia="zh-CN"/>
        </w:rPr>
        <w:t>验</w:t>
      </w:r>
      <w:r>
        <w:rPr>
          <w:rFonts w:hint="eastAsia" w:hAnsi="宋体"/>
          <w:sz w:val="28"/>
          <w:szCs w:val="28"/>
        </w:rPr>
        <w:t>证性实验</w:t>
      </w:r>
      <w:r>
        <w:rPr>
          <w:rFonts w:hint="eastAsia" w:hAnsi="宋体"/>
          <w:sz w:val="28"/>
          <w:szCs w:val="28"/>
          <w:lang w:val="en-US" w:eastAsia="zh-CN"/>
        </w:rPr>
        <w:t>24学时，占60%；</w:t>
      </w:r>
      <w:r>
        <w:rPr>
          <w:rFonts w:hint="eastAsia" w:hAnsi="宋体"/>
          <w:sz w:val="28"/>
          <w:szCs w:val="28"/>
        </w:rPr>
        <w:t>综合性实验</w:t>
      </w:r>
      <w:r>
        <w:rPr>
          <w:rFonts w:hint="eastAsia" w:hAnsi="宋体"/>
          <w:sz w:val="28"/>
          <w:szCs w:val="28"/>
          <w:lang w:val="en-US" w:eastAsia="zh-CN"/>
        </w:rPr>
        <w:t>16学时，占40%。</w:t>
      </w: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t>参考书目</w:t>
      </w:r>
    </w:p>
    <w:p>
      <w:p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周岐新.人体机能学实验.第2版.北京：科学出版社，2013 </w:t>
      </w: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/>
          <w:bCs/>
          <w:sz w:val="36"/>
          <w:szCs w:val="36"/>
        </w:rPr>
      </w:pPr>
    </w:p>
    <w:p>
      <w:pPr>
        <w:ind w:firstLine="3072" w:firstLineChars="850"/>
        <w:rPr>
          <w:rFonts w:hint="eastAsia"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t>目    录</w:t>
      </w:r>
    </w:p>
    <w:p>
      <w:pPr>
        <w:pStyle w:val="2"/>
        <w:ind w:left="1120" w:hanging="1120" w:hangingChars="400"/>
        <w:jc w:val="left"/>
        <w:rPr>
          <w:rFonts w:hint="eastAsia"/>
          <w:bCs/>
          <w:sz w:val="28"/>
          <w:lang w:eastAsia="zh-CN"/>
        </w:rPr>
      </w:pPr>
      <w:r>
        <w:rPr>
          <w:rFonts w:hint="eastAsia"/>
          <w:bCs/>
          <w:sz w:val="28"/>
        </w:rPr>
        <w:t xml:space="preserve">实验一 </w:t>
      </w:r>
      <w:r>
        <w:rPr>
          <w:rFonts w:hint="eastAsia"/>
          <w:bCs/>
          <w:sz w:val="28"/>
          <w:lang w:eastAsia="zh-CN"/>
        </w:rPr>
        <w:t>机能学实验常用仪器介绍、常用动物的基础知识和操</w:t>
      </w:r>
    </w:p>
    <w:p>
      <w:pPr>
        <w:pStyle w:val="2"/>
        <w:ind w:left="1118" w:leftChars="399" w:hanging="280" w:hangingChars="100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  <w:lang w:eastAsia="zh-CN"/>
        </w:rPr>
        <w:t>作技术、电刺激与骨骼肌收缩反应的关系</w:t>
      </w:r>
      <w:r>
        <w:rPr>
          <w:rFonts w:hint="eastAsia"/>
          <w:bCs/>
          <w:sz w:val="28"/>
        </w:rPr>
        <w:t>……………</w:t>
      </w:r>
      <w:r>
        <w:rPr>
          <w:rFonts w:hint="eastAsia"/>
          <w:bCs/>
          <w:sz w:val="28"/>
          <w:lang w:val="en-US" w:eastAsia="zh-CN"/>
        </w:rPr>
        <w:t xml:space="preserve"> 7</w:t>
      </w:r>
    </w:p>
    <w:p>
      <w:pPr>
        <w:pStyle w:val="2"/>
        <w:ind w:left="1120" w:hanging="1120" w:hangingChars="40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实验二 蟾蜍坐骨神经动作电位的引导</w:t>
      </w:r>
      <w:r>
        <w:rPr>
          <w:rFonts w:hint="eastAsia"/>
          <w:bCs/>
          <w:sz w:val="28"/>
          <w:lang w:eastAsia="zh-CN"/>
        </w:rPr>
        <w:t>、</w:t>
      </w:r>
      <w:r>
        <w:rPr>
          <w:rFonts w:hint="eastAsia"/>
          <w:bCs/>
          <w:sz w:val="28"/>
        </w:rPr>
        <w:t>传导速度和兴奋性不</w:t>
      </w:r>
    </w:p>
    <w:p>
      <w:pPr>
        <w:pStyle w:val="2"/>
        <w:ind w:left="1118" w:leftChars="399" w:hanging="280" w:hangingChars="10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应期测定…………………………………………………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8</w:t>
      </w:r>
    </w:p>
    <w:p>
      <w:pPr>
        <w:pStyle w:val="2"/>
        <w:ind w:left="1120" w:hanging="1120" w:hangingChars="400"/>
        <w:rPr>
          <w:rFonts w:hint="eastAsia"/>
          <w:bCs/>
          <w:sz w:val="28"/>
          <w:lang w:eastAsia="zh-CN"/>
        </w:rPr>
      </w:pPr>
      <w:r>
        <w:rPr>
          <w:rFonts w:hint="eastAsia"/>
          <w:bCs/>
          <w:sz w:val="28"/>
        </w:rPr>
        <w:t>实验三 期前收缩和代偿间歇</w:t>
      </w:r>
      <w:r>
        <w:rPr>
          <w:rFonts w:hint="eastAsia"/>
          <w:bCs/>
          <w:sz w:val="28"/>
          <w:lang w:eastAsia="zh-CN"/>
        </w:rPr>
        <w:t>、心脏起搏点的观察、心音听诊、</w:t>
      </w:r>
    </w:p>
    <w:p>
      <w:pPr>
        <w:pStyle w:val="2"/>
        <w:ind w:left="1118" w:leftChars="399" w:hanging="280" w:hangingChars="100"/>
        <w:rPr>
          <w:rFonts w:hint="eastAsia"/>
          <w:bCs/>
          <w:sz w:val="28"/>
        </w:rPr>
      </w:pPr>
      <w:r>
        <w:rPr>
          <w:rFonts w:hint="eastAsia"/>
          <w:bCs/>
          <w:sz w:val="28"/>
          <w:lang w:eastAsia="zh-CN"/>
        </w:rPr>
        <w:t>人体动脉血压的测定、人体体表心电图记录</w:t>
      </w:r>
      <w:r>
        <w:rPr>
          <w:rFonts w:hint="eastAsia"/>
          <w:bCs/>
          <w:sz w:val="28"/>
        </w:rPr>
        <w:t>…………</w:t>
      </w:r>
      <w:r>
        <w:rPr>
          <w:rFonts w:hint="eastAsia"/>
          <w:bCs/>
          <w:sz w:val="28"/>
          <w:lang w:val="en-US" w:eastAsia="zh-CN"/>
        </w:rPr>
        <w:t xml:space="preserve"> 9</w:t>
      </w:r>
    </w:p>
    <w:p>
      <w:pPr>
        <w:pStyle w:val="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lang w:eastAsia="zh-CN"/>
        </w:rPr>
        <w:t>四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lang w:val="en-US" w:eastAsia="zh-CN"/>
        </w:rPr>
        <w:t>兔膈肌的传出放电</w:t>
      </w:r>
      <w:r>
        <w:rPr>
          <w:rFonts w:hint="eastAsia"/>
          <w:bCs/>
          <w:sz w:val="28"/>
        </w:rPr>
        <w:t>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11</w:t>
      </w:r>
    </w:p>
    <w:p>
      <w:pPr>
        <w:pStyle w:val="2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lang w:eastAsia="zh-CN"/>
        </w:rPr>
        <w:t>五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lang w:val="en-US" w:eastAsia="zh-CN"/>
        </w:rPr>
        <w:t>心血管活动的调节</w:t>
      </w:r>
      <w:r>
        <w:rPr>
          <w:rFonts w:hint="eastAsia"/>
          <w:bCs/>
          <w:sz w:val="28"/>
        </w:rPr>
        <w:t>……………………………………</w:t>
      </w:r>
      <w:r>
        <w:rPr>
          <w:rFonts w:hint="eastAsia"/>
          <w:bCs/>
          <w:sz w:val="28"/>
          <w:lang w:val="en-US" w:eastAsia="zh-CN"/>
        </w:rPr>
        <w:t xml:space="preserve"> 12</w:t>
      </w:r>
    </w:p>
    <w:p>
      <w:pPr>
        <w:pStyle w:val="2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lang w:eastAsia="zh-CN"/>
        </w:rPr>
        <w:t>六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lang w:val="en-US" w:eastAsia="zh-CN"/>
        </w:rPr>
        <w:t>离体小肠平滑肌的生理特性及药物作用的观察</w:t>
      </w:r>
      <w:r>
        <w:rPr>
          <w:rFonts w:hint="eastAsia"/>
          <w:bCs/>
          <w:sz w:val="28"/>
        </w:rPr>
        <w:t>……</w:t>
      </w:r>
      <w:r>
        <w:rPr>
          <w:rFonts w:hint="eastAsia"/>
          <w:bCs/>
          <w:sz w:val="28"/>
          <w:lang w:val="en-US" w:eastAsia="zh-CN"/>
        </w:rPr>
        <w:t xml:space="preserve"> 13</w:t>
      </w:r>
    </w:p>
    <w:p>
      <w:pPr>
        <w:pStyle w:val="2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实验</w:t>
      </w:r>
      <w:r>
        <w:rPr>
          <w:rFonts w:hint="eastAsia"/>
          <w:bCs/>
          <w:sz w:val="28"/>
          <w:lang w:eastAsia="zh-CN"/>
        </w:rPr>
        <w:t>七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  <w:lang w:val="en-US" w:eastAsia="zh-CN"/>
        </w:rPr>
        <w:t>影响尿生成的因素和利尿药的作用</w:t>
      </w:r>
      <w:r>
        <w:rPr>
          <w:rFonts w:hint="eastAsia"/>
          <w:bCs/>
          <w:sz w:val="28"/>
        </w:rPr>
        <w:t>…………………</w:t>
      </w:r>
      <w:r>
        <w:rPr>
          <w:rFonts w:hint="eastAsia"/>
          <w:bCs/>
          <w:sz w:val="28"/>
          <w:lang w:val="en-US" w:eastAsia="zh-CN"/>
        </w:rPr>
        <w:t xml:space="preserve"> 14</w:t>
      </w: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rPr>
          <w:rFonts w:hint="eastAsia"/>
          <w:b/>
          <w:sz w:val="32"/>
          <w:szCs w:val="32"/>
        </w:rPr>
      </w:pPr>
    </w:p>
    <w:p>
      <w:pPr>
        <w:pStyle w:val="2"/>
        <w:ind w:firstLine="354" w:firstLineChars="98"/>
        <w:rPr>
          <w:rFonts w:hint="eastAsia"/>
          <w:b/>
          <w:sz w:val="36"/>
          <w:szCs w:val="36"/>
        </w:rPr>
      </w:pPr>
    </w:p>
    <w:p>
      <w:pPr>
        <w:pStyle w:val="2"/>
        <w:jc w:val="center"/>
        <w:rPr>
          <w:rFonts w:hint="eastAsia" w:hAnsi="宋体"/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教学时数分配表（共</w:t>
      </w:r>
      <w:r>
        <w:rPr>
          <w:rFonts w:hint="eastAsia"/>
          <w:bCs/>
          <w:sz w:val="36"/>
          <w:szCs w:val="36"/>
          <w:lang w:val="en-US" w:eastAsia="zh-CN"/>
        </w:rPr>
        <w:t>40</w:t>
      </w:r>
      <w:r>
        <w:rPr>
          <w:rFonts w:hint="eastAsia"/>
          <w:b/>
          <w:sz w:val="36"/>
          <w:szCs w:val="36"/>
        </w:rPr>
        <w:t>学时）</w:t>
      </w:r>
    </w:p>
    <w:tbl>
      <w:tblPr>
        <w:tblStyle w:val="4"/>
        <w:tblW w:w="780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2"/>
        <w:gridCol w:w="1684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472" w:firstLineChars="196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实验课学时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实验一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机能学实验常用仪器介绍、常用动物的基础知识和操作技术、电刺激与骨骼肌收缩反应的关系</w:t>
            </w:r>
          </w:p>
        </w:tc>
        <w:tc>
          <w:tcPr>
            <w:tcW w:w="168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蟾蜍坐骨神经动作电位的引导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szCs w:val="24"/>
              </w:rPr>
              <w:t>传导速度和兴奋性不应期的测定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实验三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期前收缩和代偿间歇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、心脏起搏点的观察、心音听诊、人体动脉血压的测定、人体体表心电图记录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四 兔膈肌的传出放电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性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五 心血管活动的调节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经典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证性实验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六 离体小肠平滑肌的生理特性及药物作用的观察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32" w:type="dxa"/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实验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七 影响尿生成的因素和利尿药的作用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综合性实验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1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left="250" w:leftChars="119" w:firstLine="360" w:firstLineChars="15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2"/>
        <w:jc w:val="left"/>
        <w:rPr>
          <w:rFonts w:hint="eastAsia"/>
          <w:b/>
          <w:sz w:val="24"/>
          <w:szCs w:val="24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ind w:firstLine="1430" w:firstLineChars="445"/>
        <w:rPr>
          <w:rFonts w:hint="eastAsia"/>
          <w:b/>
          <w:sz w:val="32"/>
          <w:szCs w:val="32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6"/>
          <w:szCs w:val="36"/>
        </w:rPr>
        <w:t xml:space="preserve">实验一 </w:t>
      </w:r>
      <w:r>
        <w:rPr>
          <w:rFonts w:hint="eastAsia"/>
          <w:b/>
          <w:sz w:val="36"/>
          <w:szCs w:val="36"/>
          <w:lang w:eastAsia="zh-CN"/>
        </w:rPr>
        <w:t>机能学实验常用仪器介绍、常用动物的基础知识和操作技术、电刺激与骨骼肌收缩反应的关系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rFonts w:hint="eastAsia"/>
          <w:sz w:val="28"/>
          <w:szCs w:val="28"/>
          <w:lang w:eastAsia="zh-CN"/>
        </w:rPr>
        <w:t>蟾蜍和家兔的捉拿，</w:t>
      </w:r>
      <w:r>
        <w:rPr>
          <w:rFonts w:hint="eastAsia"/>
          <w:sz w:val="28"/>
          <w:szCs w:val="28"/>
        </w:rPr>
        <w:t>坐骨神经-腓肠肌标本制备的方法</w:t>
      </w:r>
      <w:r>
        <w:rPr>
          <w:rFonts w:hint="eastAsia"/>
          <w:sz w:val="28"/>
          <w:szCs w:val="28"/>
          <w:lang w:val="en-US" w:eastAsia="zh-CN"/>
        </w:rPr>
        <w:t>以及</w:t>
      </w:r>
      <w:r>
        <w:rPr>
          <w:rFonts w:hint="eastAsia"/>
          <w:sz w:val="28"/>
          <w:szCs w:val="28"/>
        </w:rPr>
        <w:t>刺激强度和刺激频率与肌肉收缩间的关系。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</w:t>
      </w:r>
      <w:r>
        <w:rPr>
          <w:rFonts w:hint="eastAsia"/>
          <w:bCs/>
          <w:sz w:val="28"/>
          <w:szCs w:val="28"/>
          <w:lang w:val="en-US" w:eastAsia="zh-CN"/>
        </w:rPr>
        <w:t>BL-420生物信号采集系统，以及两栖类动物的标本制备方法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</w:t>
      </w:r>
      <w:r>
        <w:rPr>
          <w:rFonts w:hint="eastAsia"/>
          <w:sz w:val="28"/>
          <w:szCs w:val="28"/>
          <w:lang w:eastAsia="zh-CN"/>
        </w:rPr>
        <w:t>家兔的固定、麻醉和颈总动脉插管术以及</w:t>
      </w:r>
      <w:r>
        <w:rPr>
          <w:rFonts w:hint="eastAsia"/>
          <w:sz w:val="28"/>
          <w:szCs w:val="28"/>
          <w:lang w:val="en-US" w:eastAsia="zh-CN"/>
        </w:rPr>
        <w:t>刺激、反应和兴奋性等概念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numPr>
          <w:ilvl w:val="0"/>
          <w:numId w:val="1"/>
        </w:numPr>
        <w:ind w:firstLine="66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改变刺激强度，记录肌肉的收缩张力曲线</w:t>
      </w:r>
      <w:r>
        <w:rPr>
          <w:rFonts w:hint="eastAsia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记录阈强度和最大刺激强度。</w:t>
      </w:r>
    </w:p>
    <w:p>
      <w:pPr>
        <w:pStyle w:val="2"/>
        <w:ind w:firstLine="6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</w:rPr>
        <w:t>. 改变刺激频率，记录肌肉的单收缩和复合收缩张力曲线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660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采用连续串刺激，观察单收缩、不完全强直收缩和完全强直收缩三种不同的收缩的形式。</w:t>
      </w:r>
    </w:p>
    <w:p>
      <w:pPr>
        <w:pStyle w:val="2"/>
        <w:ind w:firstLine="660"/>
        <w:rPr>
          <w:rFonts w:hint="eastAsia"/>
          <w:sz w:val="32"/>
          <w:szCs w:val="32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sz w:val="24"/>
        </w:rPr>
        <w:br w:type="page"/>
      </w: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 xml:space="preserve"> 蟾蜍坐骨神经动作电位的引导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</w:rPr>
        <w:t>传导速度和兴奋性不应期的测定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．掌握坐骨神经制备方法与引导动作电位的方法</w:t>
      </w:r>
      <w:r>
        <w:rPr>
          <w:rFonts w:hint="eastAsia"/>
          <w:sz w:val="28"/>
          <w:szCs w:val="28"/>
          <w:lang w:eastAsia="zh-CN"/>
        </w:rPr>
        <w:t>，测定神经干动作电位传导速度的方法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熟悉仪器设备的操作方法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．了解蟾蜍坐骨神经动作电位产生原理</w:t>
      </w:r>
      <w:r>
        <w:rPr>
          <w:rFonts w:hint="eastAsia"/>
          <w:sz w:val="28"/>
          <w:szCs w:val="28"/>
          <w:lang w:eastAsia="zh-CN"/>
        </w:rPr>
        <w:t>，可兴奋组织的兴奋性在兴奋过程中的变化过程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numPr>
          <w:ilvl w:val="0"/>
          <w:numId w:val="2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蟾蜍坐骨神经动作电位的引导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  <w:lang w:eastAsia="zh-CN"/>
        </w:rPr>
        <w:t>记录</w:t>
      </w:r>
      <w:r>
        <w:rPr>
          <w:rFonts w:hint="eastAsia" w:ascii="宋体" w:hAnsi="宋体" w:eastAsia="宋体" w:cs="宋体"/>
          <w:sz w:val="28"/>
          <w:szCs w:val="28"/>
        </w:rPr>
        <w:t>双相动作电位波形，测量最适刺激强度时</w:t>
      </w:r>
      <w:r>
        <w:rPr>
          <w:rFonts w:hint="eastAsia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潜伏期、时程和波幅。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测量潜伏期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测量时程  </w:t>
      </w:r>
    </w:p>
    <w:p>
      <w:pPr>
        <w:pStyle w:val="2"/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测量波幅 </w:t>
      </w:r>
    </w:p>
    <w:p>
      <w:pPr>
        <w:numPr>
          <w:ilvl w:val="0"/>
          <w:numId w:val="4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蟾蜍坐骨神经干动作电位传导速度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的测定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分别用潜伏期法和潜峰法，计算动作电位传导速度。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8"/>
          <w:szCs w:val="28"/>
        </w:rPr>
        <w:t>蟾蜍坐骨神经干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兴奋性的不应期的测定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计算机按程序连续输出双脉冲刺激，两个刺激之间的间隔时间逐渐缩短。计算绝对不应期、相对不应期和总不应期。</w:t>
      </w: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三</w:t>
      </w:r>
      <w:r>
        <w:rPr>
          <w:rFonts w:hint="eastAsia"/>
          <w:b/>
          <w:sz w:val="36"/>
          <w:szCs w:val="36"/>
        </w:rPr>
        <w:t xml:space="preserve"> 期前收缩和代偿间歇</w:t>
      </w:r>
      <w:r>
        <w:rPr>
          <w:rFonts w:hint="eastAsia"/>
          <w:b/>
          <w:sz w:val="36"/>
          <w:szCs w:val="36"/>
          <w:lang w:eastAsia="zh-CN"/>
        </w:rPr>
        <w:t>、心脏起搏点的观察、</w:t>
      </w: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  <w:lang w:eastAsia="zh-CN"/>
        </w:rPr>
        <w:t>心音听诊、人体动脉血压的测定、人体体表心电图记录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．掌握心肌兴奋后兴奋性变化的特征</w:t>
      </w:r>
      <w:r>
        <w:rPr>
          <w:rFonts w:hint="eastAsia"/>
          <w:sz w:val="28"/>
          <w:szCs w:val="28"/>
          <w:lang w:eastAsia="zh-CN"/>
        </w:rPr>
        <w:t>；蟾蜍心脏起搏点及心脏不同部位自律性的高低；</w:t>
      </w:r>
      <w:r>
        <w:rPr>
          <w:rFonts w:hint="eastAsia"/>
          <w:sz w:val="28"/>
          <w:szCs w:val="28"/>
        </w:rPr>
        <w:t>心音听诊部位</w:t>
      </w:r>
      <w:r>
        <w:rPr>
          <w:rFonts w:hint="eastAsia"/>
          <w:sz w:val="28"/>
          <w:szCs w:val="28"/>
          <w:lang w:eastAsia="zh-CN"/>
        </w:rPr>
        <w:t>和人体间接测定动脉血压法的原理和方法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熟悉两栖类动物心脏的结构</w:t>
      </w:r>
      <w:r>
        <w:rPr>
          <w:rFonts w:hint="eastAsia"/>
          <w:bCs/>
          <w:sz w:val="28"/>
          <w:szCs w:val="28"/>
          <w:lang w:eastAsia="zh-CN"/>
        </w:rPr>
        <w:t>；熟悉</w:t>
      </w:r>
      <w:r>
        <w:rPr>
          <w:rFonts w:hint="eastAsia"/>
          <w:bCs/>
          <w:sz w:val="28"/>
          <w:szCs w:val="28"/>
        </w:rPr>
        <w:t>人体动脉血压的正常值及其书写方法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．了解心肌有效不应期特别长的特征</w:t>
      </w:r>
      <w:r>
        <w:rPr>
          <w:rFonts w:hint="eastAsia"/>
          <w:sz w:val="28"/>
          <w:szCs w:val="28"/>
          <w:lang w:eastAsia="zh-CN"/>
        </w:rPr>
        <w:t>；了解正常心音的特点及产生原因；了解正常心电图各波的波形及其生理意义。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numPr>
          <w:ilvl w:val="0"/>
          <w:numId w:val="5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期前收缩和代偿间歇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numPr>
          <w:ilvl w:val="0"/>
          <w:numId w:val="6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描记心脏正常收缩曲线，观察曲线的收缩相和舒张相</w:t>
      </w:r>
    </w:p>
    <w:p>
      <w:pPr>
        <w:pStyle w:val="2"/>
        <w:numPr>
          <w:ilvl w:val="0"/>
          <w:numId w:val="6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用中等强度的单个阈上刺激，分别在心缩期的早、中、晚期各给予心室一次刺激，观察对心跳曲线的影响。</w:t>
      </w:r>
    </w:p>
    <w:p>
      <w:pPr>
        <w:pStyle w:val="2"/>
        <w:numPr>
          <w:ilvl w:val="0"/>
          <w:numId w:val="6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用同等强度的刺激，分别在心舒期的中、晚期各给予心室一次刺激，观察对心跳曲线的影响。</w:t>
      </w:r>
    </w:p>
    <w:p>
      <w:pPr>
        <w:pStyle w:val="2"/>
        <w:numPr>
          <w:ilvl w:val="0"/>
          <w:numId w:val="5"/>
        </w:num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  <w:lang w:eastAsia="zh-CN"/>
        </w:rPr>
        <w:t>起搏点观察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  <w:lang w:eastAsia="zh-CN"/>
        </w:rPr>
        <w:t>（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sz w:val="28"/>
          <w:szCs w:val="28"/>
        </w:rPr>
        <w:t>分别记录静脉窦、心房、心室跳动频率。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  <w:lang w:eastAsia="zh-CN"/>
        </w:rPr>
        <w:t>（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>2）分别</w:t>
      </w:r>
      <w:r>
        <w:rPr>
          <w:rFonts w:hint="eastAsia" w:ascii="宋体" w:hAnsi="宋体" w:eastAsia="宋体" w:cs="宋体"/>
          <w:sz w:val="28"/>
          <w:szCs w:val="28"/>
        </w:rPr>
        <w:t>在心房、心室的交界处（房室沟）做斯氏第</w:t>
      </w:r>
      <w:r>
        <w:rPr>
          <w:rFonts w:hint="eastAsia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二结扎，观察静脉窦、心房、心室活动变化情况</w:t>
      </w:r>
      <w:r>
        <w:rPr>
          <w:rFonts w:hint="eastAsia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心音听诊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7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二尖瓣听诊区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主动脉瓣听诊区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肺动脉瓣听诊区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三尖瓣听诊区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听诊，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区分两种心音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7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在二尖瓣听诊区听取心音，并观察心音、脉搏搏动是否一致，心律是否整齐。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4.人体动脉血压的测定。</w:t>
      </w:r>
    </w:p>
    <w:p>
      <w:pPr>
        <w:numPr>
          <w:ilvl w:val="0"/>
          <w:numId w:val="8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测量收缩压</w:t>
      </w:r>
    </w:p>
    <w:p>
      <w:pPr>
        <w:numPr>
          <w:ilvl w:val="0"/>
          <w:numId w:val="8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测量舒张压</w:t>
      </w:r>
    </w:p>
    <w:p>
      <w:pPr>
        <w:numPr>
          <w:ilvl w:val="0"/>
          <w:numId w:val="8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观察轻微运动对血压的影响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 人体体表心电图记录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（1）心电图记录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（2）辨认心电图各波段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（3）波幅和时间的测量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（4）心率的测定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Cs/>
          <w:sz w:val="28"/>
          <w:szCs w:val="28"/>
          <w:lang w:eastAsia="zh-CN"/>
        </w:rPr>
      </w:pPr>
    </w:p>
    <w:p>
      <w:pPr>
        <w:pStyle w:val="2"/>
        <w:jc w:val="center"/>
        <w:rPr>
          <w:rFonts w:hint="eastAsia"/>
          <w:b/>
          <w:sz w:val="36"/>
          <w:szCs w:val="36"/>
        </w:rPr>
      </w:pPr>
    </w:p>
    <w:p>
      <w:pPr>
        <w:pStyle w:val="2"/>
        <w:jc w:val="center"/>
        <w:rPr>
          <w:rFonts w:hint="eastAsia"/>
          <w:b/>
          <w:sz w:val="36"/>
          <w:szCs w:val="36"/>
        </w:rPr>
      </w:pPr>
    </w:p>
    <w:p>
      <w:pPr>
        <w:pStyle w:val="2"/>
        <w:jc w:val="center"/>
        <w:rPr>
          <w:rFonts w:hint="eastAsia"/>
          <w:b/>
          <w:sz w:val="36"/>
          <w:szCs w:val="36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四</w:t>
      </w:r>
      <w:r>
        <w:rPr>
          <w:rFonts w:hint="eastAsia"/>
          <w:b/>
          <w:sz w:val="36"/>
          <w:szCs w:val="36"/>
        </w:rPr>
        <w:t xml:space="preserve"> 兔膈肌的传出放电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综合性</w:t>
      </w:r>
      <w:r>
        <w:rPr>
          <w:rFonts w:hint="eastAsia"/>
          <w:b/>
          <w:bCs w:val="0"/>
          <w:sz w:val="28"/>
          <w:szCs w:val="28"/>
        </w:rPr>
        <w:t>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．掌握膈肌传出放电（节律，时程及最大振幅）与呼吸运动的关系，以及处理前后放电节律，时程及最大振幅的变化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2. </w:t>
      </w:r>
      <w:r>
        <w:rPr>
          <w:rFonts w:hint="eastAsia"/>
          <w:bCs/>
          <w:sz w:val="28"/>
          <w:szCs w:val="28"/>
        </w:rPr>
        <w:t>熟悉兔的麻醉，气管分离及神经分离技术及电生理仪器的使用方法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了解兔迷走神经的位置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.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正常膈肌放电活动的观察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观察解剖无效腔明显增加时膈肌放电的变化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bCs/>
          <w:sz w:val="28"/>
          <w:szCs w:val="28"/>
        </w:rPr>
        <w:t>观察吸入气中CO2浓度增加时膈肌放电的变化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肺牵张反射作用的分析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观察迷走神经对膈肌放电的影响。</w:t>
      </w: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五</w:t>
      </w:r>
      <w:r>
        <w:rPr>
          <w:rFonts w:hint="eastAsia"/>
          <w:b/>
          <w:sz w:val="36"/>
          <w:szCs w:val="36"/>
        </w:rPr>
        <w:t xml:space="preserve"> 心血管活动的调节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</w:rPr>
        <w:t>经典</w:t>
      </w:r>
      <w:r>
        <w:rPr>
          <w:rFonts w:hint="eastAsia"/>
          <w:b/>
          <w:bCs w:val="0"/>
          <w:sz w:val="28"/>
          <w:szCs w:val="28"/>
          <w:lang w:eastAsia="zh-CN"/>
        </w:rPr>
        <w:t>验</w:t>
      </w:r>
      <w:r>
        <w:rPr>
          <w:rFonts w:hint="eastAsia"/>
          <w:b/>
          <w:bCs w:val="0"/>
          <w:sz w:val="28"/>
          <w:szCs w:val="28"/>
        </w:rPr>
        <w:t>证性实验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．掌握动脉血压的直接测量法</w:t>
      </w:r>
      <w:r>
        <w:rPr>
          <w:rFonts w:hint="eastAsia"/>
          <w:sz w:val="28"/>
          <w:szCs w:val="28"/>
          <w:lang w:eastAsia="zh-CN"/>
        </w:rPr>
        <w:t>；掌握</w:t>
      </w:r>
      <w:r>
        <w:rPr>
          <w:rFonts w:hint="eastAsia"/>
          <w:sz w:val="28"/>
          <w:szCs w:val="28"/>
        </w:rPr>
        <w:t>各种神经、体液因素对心血管活动的调节。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2.</w:t>
      </w:r>
      <w:r>
        <w:rPr>
          <w:rFonts w:hint="eastAsia"/>
          <w:bCs/>
          <w:sz w:val="28"/>
          <w:szCs w:val="28"/>
        </w:rPr>
        <w:t>熟悉哺乳动物各种手术器械的使用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了解哺乳动物急性实验技术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记录正常血压曲线，观察血压波形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牵拉左侧颈总动脉残端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夹闭右侧颈总动脉。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耳缘静脉分别注射去甲肾上腺素、肾上腺素、乙酰胆碱，观察血压变化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结扎剪断颈迷走神经，刺激迷走神经的外周端。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六</w:t>
      </w:r>
      <w:r>
        <w:rPr>
          <w:rFonts w:hint="eastAsia"/>
          <w:b/>
          <w:sz w:val="36"/>
          <w:szCs w:val="36"/>
        </w:rPr>
        <w:t xml:space="preserve"> 离体小肠平滑肌的生理特性及药物作用的观察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</w:t>
      </w:r>
      <w:r>
        <w:rPr>
          <w:rFonts w:hint="eastAsia"/>
          <w:b/>
          <w:bCs w:val="0"/>
          <w:sz w:val="28"/>
          <w:szCs w:val="28"/>
        </w:rPr>
        <w:t>性实验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numPr>
          <w:ilvl w:val="0"/>
          <w:numId w:val="9"/>
        </w:numPr>
        <w:ind w:firstLine="56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掌握哺乳类动物胃肠平滑肌的生理特性。</w:t>
      </w:r>
    </w:p>
    <w:p>
      <w:pPr>
        <w:pStyle w:val="2"/>
        <w:numPr>
          <w:ilvl w:val="0"/>
          <w:numId w:val="9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bCs/>
          <w:sz w:val="28"/>
          <w:szCs w:val="28"/>
        </w:rPr>
        <w:t>熟悉受体激动剂和受体拮抗剂药理作用的影响</w:t>
      </w:r>
    </w:p>
    <w:p>
      <w:pPr>
        <w:pStyle w:val="2"/>
        <w:numPr>
          <w:ilvl w:val="0"/>
          <w:numId w:val="9"/>
        </w:numPr>
        <w:ind w:firstLine="560" w:firstLineChars="2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了解</w:t>
      </w:r>
      <w:r>
        <w:rPr>
          <w:rFonts w:hint="eastAsia"/>
          <w:bCs/>
          <w:sz w:val="28"/>
          <w:szCs w:val="28"/>
        </w:rPr>
        <w:t>一种离体组织器官实验方法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描记一段离体小肠平滑肌的收缩曲线，观察其节律性收缩及张力水平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观察胆碱能受体激动剂对肠段收缩的影响及阻断剂的作用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观察肾上腺素能受体激动剂对肠段收缩的影响及阻断剂的作用。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 观察钙离子对肠段收缩的影响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观察温度对肠段收缩的影响。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6. 观察酸碱度对肠段收缩的影响</w:t>
      </w: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36"/>
          <w:szCs w:val="36"/>
        </w:rPr>
        <w:t>实验</w:t>
      </w:r>
      <w:r>
        <w:rPr>
          <w:rFonts w:hint="eastAsia"/>
          <w:b/>
          <w:sz w:val="36"/>
          <w:szCs w:val="36"/>
          <w:lang w:eastAsia="zh-CN"/>
        </w:rPr>
        <w:t>七</w:t>
      </w:r>
      <w:r>
        <w:rPr>
          <w:rFonts w:hint="eastAsia"/>
          <w:b/>
          <w:sz w:val="36"/>
          <w:szCs w:val="36"/>
        </w:rPr>
        <w:t xml:space="preserve"> 影响尿生成的因素和利尿药的作用</w:t>
      </w:r>
    </w:p>
    <w:p>
      <w:pPr>
        <w:pStyle w:val="2"/>
        <w:ind w:firstLine="551" w:firstLineChars="196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【实验类型】</w:t>
      </w:r>
      <w:r>
        <w:rPr>
          <w:rFonts w:hint="eastAsia"/>
          <w:b/>
          <w:bCs w:val="0"/>
          <w:sz w:val="28"/>
          <w:szCs w:val="28"/>
          <w:lang w:eastAsia="zh-CN"/>
        </w:rPr>
        <w:t>综合性</w:t>
      </w:r>
      <w:r>
        <w:rPr>
          <w:rFonts w:hint="eastAsia"/>
          <w:b/>
          <w:bCs w:val="0"/>
          <w:sz w:val="28"/>
          <w:szCs w:val="28"/>
        </w:rPr>
        <w:t>实验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【目的要求】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rFonts w:hint="eastAsia"/>
          <w:sz w:val="28"/>
          <w:szCs w:val="28"/>
          <w:lang w:eastAsia="zh-CN"/>
        </w:rPr>
        <w:t>家兔</w:t>
      </w:r>
      <w:r>
        <w:rPr>
          <w:rFonts w:hint="eastAsia"/>
          <w:sz w:val="28"/>
        </w:rPr>
        <w:t>尿液的收集方法</w:t>
      </w:r>
      <w:r>
        <w:rPr>
          <w:rFonts w:hint="eastAsia"/>
          <w:sz w:val="28"/>
          <w:lang w:eastAsia="zh-CN"/>
        </w:rPr>
        <w:t>；掌握</w:t>
      </w:r>
      <w:r>
        <w:rPr>
          <w:rFonts w:hint="eastAsia"/>
          <w:sz w:val="28"/>
        </w:rPr>
        <w:t>各种神经、体液因素对泌尿的影响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bCs/>
          <w:sz w:val="28"/>
          <w:szCs w:val="28"/>
        </w:rPr>
        <w:t xml:space="preserve"> 熟悉膀胱插管</w:t>
      </w:r>
      <w:r>
        <w:rPr>
          <w:rFonts w:hint="eastAsia"/>
          <w:sz w:val="28"/>
          <w:szCs w:val="28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3. </w:t>
      </w:r>
      <w:r>
        <w:rPr>
          <w:rFonts w:hint="eastAsia"/>
          <w:sz w:val="28"/>
          <w:szCs w:val="28"/>
        </w:rPr>
        <w:t>了解</w:t>
      </w:r>
      <w:r>
        <w:rPr>
          <w:rFonts w:hint="eastAsia"/>
          <w:bCs/>
          <w:sz w:val="28"/>
          <w:szCs w:val="28"/>
        </w:rPr>
        <w:t>哺乳类动物腹部手术操作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51" w:firstLineChars="196"/>
        <w:rPr>
          <w:rFonts w:hint="eastAsia"/>
          <w:sz w:val="32"/>
          <w:szCs w:val="32"/>
        </w:rPr>
      </w:pPr>
      <w:r>
        <w:rPr>
          <w:rFonts w:hint="eastAsia"/>
          <w:b/>
          <w:sz w:val="28"/>
          <w:szCs w:val="28"/>
        </w:rPr>
        <w:t>【实验学时】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Cs/>
          <w:sz w:val="28"/>
          <w:szCs w:val="28"/>
        </w:rPr>
        <w:t>学时</w:t>
      </w:r>
      <w:r>
        <w:rPr>
          <w:rFonts w:hint="eastAsia"/>
          <w:sz w:val="28"/>
          <w:szCs w:val="28"/>
        </w:rPr>
        <w:t xml:space="preserve">。 </w:t>
      </w:r>
      <w:r>
        <w:rPr>
          <w:rFonts w:hint="eastAsia"/>
          <w:sz w:val="32"/>
          <w:szCs w:val="32"/>
        </w:rPr>
        <w:t xml:space="preserve">  </w:t>
      </w:r>
    </w:p>
    <w:p>
      <w:pPr>
        <w:pStyle w:val="2"/>
        <w:ind w:firstLine="551" w:firstLineChars="1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【实验内容】</w:t>
      </w:r>
    </w:p>
    <w:p>
      <w:pPr>
        <w:pStyle w:val="2"/>
        <w:ind w:firstLine="548" w:firstLineChars="196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. 记录一段正常血压曲线和1 min尿液的滴数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28"/>
        </w:rPr>
        <w:t>. 盐水负荷对尿量的影响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 静脉注射葡萄糖对尿量的影响。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4. 观察迷走神经对尿量的影响。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5. 去甲肾上腺素对尿量的影响。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 利尿药对尿量的影响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7. 抗利尿药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对尿量的影响。</w:t>
      </w: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>
      <w:pPr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 Sun">
    <w:altName w:val="新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53F6"/>
    <w:multiLevelType w:val="singleLevel"/>
    <w:tmpl w:val="59B353F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B36B89"/>
    <w:multiLevelType w:val="singleLevel"/>
    <w:tmpl w:val="59B36B8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B49779"/>
    <w:multiLevelType w:val="singleLevel"/>
    <w:tmpl w:val="59B4977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9B497EA"/>
    <w:multiLevelType w:val="singleLevel"/>
    <w:tmpl w:val="59B497EA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9B4ADDC"/>
    <w:multiLevelType w:val="singleLevel"/>
    <w:tmpl w:val="59B4ADDC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9B4ADFE"/>
    <w:multiLevelType w:val="singleLevel"/>
    <w:tmpl w:val="59B4ADFE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9B4AF0A"/>
    <w:multiLevelType w:val="singleLevel"/>
    <w:tmpl w:val="59B4AF0A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9B4C155"/>
    <w:multiLevelType w:val="singleLevel"/>
    <w:tmpl w:val="59B4C155"/>
    <w:lvl w:ilvl="0" w:tentative="0">
      <w:start w:val="2"/>
      <w:numFmt w:val="decimal"/>
      <w:suff w:val="space"/>
      <w:lvlText w:val="%1."/>
      <w:lvlJc w:val="left"/>
    </w:lvl>
  </w:abstractNum>
  <w:abstractNum w:abstractNumId="8">
    <w:nsid w:val="59B4D551"/>
    <w:multiLevelType w:val="singleLevel"/>
    <w:tmpl w:val="59B4D551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A646D"/>
    <w:rsid w:val="0D0B74BA"/>
    <w:rsid w:val="0D395682"/>
    <w:rsid w:val="10245521"/>
    <w:rsid w:val="1186648E"/>
    <w:rsid w:val="20FB7BD0"/>
    <w:rsid w:val="226A70E2"/>
    <w:rsid w:val="257A7A6F"/>
    <w:rsid w:val="2CFA646D"/>
    <w:rsid w:val="3D8A5BBF"/>
    <w:rsid w:val="41286AB1"/>
    <w:rsid w:val="496830FE"/>
    <w:rsid w:val="533614C2"/>
    <w:rsid w:val="539A7250"/>
    <w:rsid w:val="54DD1727"/>
    <w:rsid w:val="5A4D254F"/>
    <w:rsid w:val="5AFD2B93"/>
    <w:rsid w:val="5B833771"/>
    <w:rsid w:val="5CF32997"/>
    <w:rsid w:val="617C04A2"/>
    <w:rsid w:val="61D929AC"/>
    <w:rsid w:val="67A40FE0"/>
    <w:rsid w:val="68762BE5"/>
    <w:rsid w:val="78F04A83"/>
    <w:rsid w:val="7C054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2017-09-09T03:26:00Z</dcterms:created>
  <dc:creator>lyb</dc:creator>
  <cp:lastModifiedBy>lyb</cp:lastModifiedBy>
  <dcterms:modified xsi:type="dcterms:W3CDTF">2017-09-11T03:49:33Z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